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512E7A" w14:textId="77777777" w:rsidR="001F4652" w:rsidRPr="000C0449" w:rsidRDefault="001F4652" w:rsidP="00BF6E86">
      <w:pPr>
        <w:spacing w:before="240" w:after="6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0C044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COMUNICADO</w:t>
      </w:r>
    </w:p>
    <w:p w14:paraId="6170E6D8" w14:textId="2CF95D10" w:rsidR="001F4652" w:rsidRPr="000C0449" w:rsidRDefault="001F4652" w:rsidP="00BF6E86">
      <w:pPr>
        <w:spacing w:before="240" w:after="6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0C044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FECHAMENTO CCT </w:t>
      </w:r>
      <w:r w:rsidR="00EC0AE7" w:rsidRPr="000C044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ASSEIO 2025</w:t>
      </w:r>
    </w:p>
    <w:p w14:paraId="7EE18752" w14:textId="4ACE283F" w:rsidR="00EC0AE7" w:rsidRPr="000C0449" w:rsidRDefault="00EC0AE7" w:rsidP="00BF6E86">
      <w:pPr>
        <w:spacing w:before="240" w:after="6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0C044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Municípios abrangidos pelos Sindicatos de </w:t>
      </w:r>
      <w:r w:rsidR="000C0449" w:rsidRPr="000C044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Itajaí</w:t>
      </w:r>
      <w:r w:rsidRPr="000C044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 e </w:t>
      </w:r>
      <w:r w:rsidR="000C0449" w:rsidRPr="000C044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Jaraguá do Sul</w:t>
      </w:r>
    </w:p>
    <w:p w14:paraId="28849CA3" w14:textId="77777777" w:rsidR="001F4652" w:rsidRPr="000C0449" w:rsidRDefault="001F4652" w:rsidP="00BF6E86">
      <w:pPr>
        <w:spacing w:before="240" w:after="60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</w:pPr>
    </w:p>
    <w:p w14:paraId="0279E426" w14:textId="7A4A7320" w:rsidR="001F4652" w:rsidRPr="000C0449" w:rsidRDefault="001F4652" w:rsidP="00BF6E86">
      <w:pPr>
        <w:spacing w:before="240" w:after="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04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Prezados Associados ao </w:t>
      </w:r>
      <w:r w:rsidR="00785749" w:rsidRPr="000C0449">
        <w:rPr>
          <w:rFonts w:ascii="Times New Roman" w:hAnsi="Times New Roman" w:cs="Times New Roman"/>
          <w:color w:val="000000" w:themeColor="text1"/>
          <w:sz w:val="24"/>
          <w:szCs w:val="24"/>
        </w:rPr>
        <w:t>SEAC</w:t>
      </w:r>
      <w:r w:rsidRPr="000C0449">
        <w:rPr>
          <w:rFonts w:ascii="Times New Roman" w:hAnsi="Times New Roman" w:cs="Times New Roman"/>
          <w:color w:val="000000" w:themeColor="text1"/>
          <w:sz w:val="24"/>
          <w:szCs w:val="24"/>
        </w:rPr>
        <w:t>/SC:</w:t>
      </w:r>
    </w:p>
    <w:p w14:paraId="19322B7F" w14:textId="434E0318" w:rsidR="001F4652" w:rsidRPr="000C0449" w:rsidRDefault="001F4652" w:rsidP="00BF6E86">
      <w:pPr>
        <w:spacing w:before="240" w:after="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04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Informamos que </w:t>
      </w:r>
      <w:r w:rsidRPr="000C044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fo</w:t>
      </w:r>
      <w:r w:rsidR="00EC0AE7" w:rsidRPr="000C044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</w:t>
      </w:r>
      <w:r w:rsidRPr="000C044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firmada a Convenç</w:t>
      </w:r>
      <w:r w:rsidR="00EC0AE7" w:rsidRPr="000C044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ão</w:t>
      </w:r>
      <w:r w:rsidR="00F9028E" w:rsidRPr="000C044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0C044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Coletiva de Trabalho 202</w:t>
      </w:r>
      <w:r w:rsidR="00EC0AE7" w:rsidRPr="000C044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5 da categoria Asseio e Conservação</w:t>
      </w:r>
      <w:r w:rsidRPr="000C04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com vigência de 1º de </w:t>
      </w:r>
      <w:r w:rsidR="00EC0AE7" w:rsidRPr="000C04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janeiro </w:t>
      </w:r>
      <w:r w:rsidRPr="000C0449">
        <w:rPr>
          <w:rFonts w:ascii="Times New Roman" w:hAnsi="Times New Roman" w:cs="Times New Roman"/>
          <w:color w:val="000000" w:themeColor="text1"/>
          <w:sz w:val="24"/>
          <w:szCs w:val="24"/>
        </w:rPr>
        <w:t>de 202</w:t>
      </w:r>
      <w:r w:rsidR="00EC0AE7" w:rsidRPr="000C0449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0C04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31 de </w:t>
      </w:r>
      <w:r w:rsidR="00EC0AE7" w:rsidRPr="000C0449">
        <w:rPr>
          <w:rFonts w:ascii="Times New Roman" w:hAnsi="Times New Roman" w:cs="Times New Roman"/>
          <w:color w:val="000000" w:themeColor="text1"/>
          <w:sz w:val="24"/>
          <w:szCs w:val="24"/>
        </w:rPr>
        <w:t>dezembro</w:t>
      </w:r>
      <w:r w:rsidRPr="000C04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202</w:t>
      </w:r>
      <w:r w:rsidR="00EC0AE7" w:rsidRPr="000C0449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0C04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para </w:t>
      </w:r>
      <w:r w:rsidR="00EC0AE7" w:rsidRPr="000C04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as regiões </w:t>
      </w:r>
      <w:r w:rsidR="000C0449" w:rsidRPr="000C0449">
        <w:rPr>
          <w:rFonts w:ascii="Times New Roman" w:hAnsi="Times New Roman" w:cs="Times New Roman"/>
          <w:color w:val="000000" w:themeColor="text1"/>
          <w:sz w:val="24"/>
          <w:szCs w:val="24"/>
        </w:rPr>
        <w:t>representadas pelos Sindicatos de Itajaí e Jaraguá do Sul</w:t>
      </w:r>
      <w:r w:rsidRPr="000C044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B9EBDD5" w14:textId="77777777" w:rsidR="000C0449" w:rsidRPr="000C0449" w:rsidRDefault="001F4652" w:rsidP="00BF6E86">
      <w:pPr>
        <w:spacing w:before="240" w:after="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0449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EC0AE7" w:rsidRPr="000C04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 </w:t>
      </w:r>
      <w:r w:rsidR="00EC0AE7" w:rsidRPr="000C044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municípios abrangidos</w:t>
      </w:r>
      <w:r w:rsidR="00EC0AE7" w:rsidRPr="000C04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por essa</w:t>
      </w:r>
      <w:r w:rsidR="000C0449" w:rsidRPr="000C0449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EC0AE7" w:rsidRPr="000C04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norma</w:t>
      </w:r>
      <w:r w:rsidR="000C0449" w:rsidRPr="000C0449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EC0AE7" w:rsidRPr="000C04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coletiva</w:t>
      </w:r>
      <w:r w:rsidR="000C0449" w:rsidRPr="000C0449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EC0AE7" w:rsidRPr="000C04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são</w:t>
      </w:r>
      <w:r w:rsidR="000C0449" w:rsidRPr="000C04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os que seguem.</w:t>
      </w:r>
    </w:p>
    <w:p w14:paraId="3F83E3E8" w14:textId="66582E57" w:rsidR="000C0449" w:rsidRPr="000C0449" w:rsidRDefault="000C0449" w:rsidP="00BF6E86">
      <w:pPr>
        <w:spacing w:before="240" w:after="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044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Itajaí</w:t>
      </w:r>
      <w:r w:rsidRPr="000C044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: </w:t>
      </w:r>
      <w:r w:rsidRPr="000C0449">
        <w:rPr>
          <w:rFonts w:ascii="Times New Roman" w:hAnsi="Times New Roman" w:cs="Times New Roman"/>
          <w:color w:val="000000" w:themeColor="text1"/>
          <w:sz w:val="24"/>
          <w:szCs w:val="24"/>
        </w:rPr>
        <w:t>Balneário Camboriú/SC, Balneário Piçarras/SC, Barra Velha/SC, Bombinhas/SC, Brusque/SC, Camboriú/SC, Ilhota/SC, Itajaí/SC, Itapema/SC, Luiz Alves/SC, Navegantes/SC, Penha/SC e Porto Belo/SC.</w:t>
      </w:r>
    </w:p>
    <w:p w14:paraId="70BFF126" w14:textId="2DF7C81F" w:rsidR="00EC0AE7" w:rsidRPr="000C0449" w:rsidRDefault="000C0449" w:rsidP="00BF6E86">
      <w:pPr>
        <w:spacing w:before="240" w:after="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044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Jaraguá do Sul</w:t>
      </w:r>
      <w:r w:rsidRPr="000C044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: </w:t>
      </w:r>
      <w:r w:rsidRPr="000C04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Araquari/SC, Balneário Barra do Sul/SC, Campo Alegre/SC, Canoinhas/SC, Corupá/SC, Garuva/SC, Guaramirim/SC, </w:t>
      </w:r>
      <w:proofErr w:type="spellStart"/>
      <w:r w:rsidRPr="000C0449">
        <w:rPr>
          <w:rFonts w:ascii="Times New Roman" w:hAnsi="Times New Roman" w:cs="Times New Roman"/>
          <w:color w:val="000000" w:themeColor="text1"/>
          <w:sz w:val="24"/>
          <w:szCs w:val="24"/>
        </w:rPr>
        <w:t>Irineópolis</w:t>
      </w:r>
      <w:proofErr w:type="spellEnd"/>
      <w:r w:rsidRPr="000C04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/SC, </w:t>
      </w:r>
      <w:proofErr w:type="spellStart"/>
      <w:r w:rsidRPr="000C0449">
        <w:rPr>
          <w:rFonts w:ascii="Times New Roman" w:hAnsi="Times New Roman" w:cs="Times New Roman"/>
          <w:color w:val="000000" w:themeColor="text1"/>
          <w:sz w:val="24"/>
          <w:szCs w:val="24"/>
        </w:rPr>
        <w:t>Itaiópolis</w:t>
      </w:r>
      <w:proofErr w:type="spellEnd"/>
      <w:r w:rsidRPr="000C04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/SC, Itapoá/SC, Jaraguá do Sul/SC, Mafra/SC, Major Vieira/SC, Massaranduba/SC, Monte Castelo/SC, Papanduva/SC, Porto União/SC, Rio Negrinho/SC, São Bento do Sul/SC, São Francisco do Sul/SC, São João do </w:t>
      </w:r>
      <w:proofErr w:type="spellStart"/>
      <w:r w:rsidRPr="000C0449">
        <w:rPr>
          <w:rFonts w:ascii="Times New Roman" w:hAnsi="Times New Roman" w:cs="Times New Roman"/>
          <w:color w:val="000000" w:themeColor="text1"/>
          <w:sz w:val="24"/>
          <w:szCs w:val="24"/>
        </w:rPr>
        <w:t>Itaperiú</w:t>
      </w:r>
      <w:proofErr w:type="spellEnd"/>
      <w:r w:rsidRPr="000C0449">
        <w:rPr>
          <w:rFonts w:ascii="Times New Roman" w:hAnsi="Times New Roman" w:cs="Times New Roman"/>
          <w:color w:val="000000" w:themeColor="text1"/>
          <w:sz w:val="24"/>
          <w:szCs w:val="24"/>
        </w:rPr>
        <w:t>/SC, Schroeder/SC e Três Barras/SC.</w:t>
      </w:r>
    </w:p>
    <w:p w14:paraId="14A9A987" w14:textId="2A4626E9" w:rsidR="001F4652" w:rsidRPr="000C0449" w:rsidRDefault="00EC0AE7" w:rsidP="00BF6E86">
      <w:pPr>
        <w:spacing w:before="240" w:after="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0449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1F4652" w:rsidRPr="000C04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requerimento de registro </w:t>
      </w:r>
      <w:r w:rsidR="00785749" w:rsidRPr="000C0449">
        <w:rPr>
          <w:rFonts w:ascii="Times New Roman" w:hAnsi="Times New Roman" w:cs="Times New Roman"/>
          <w:color w:val="000000" w:themeColor="text1"/>
          <w:sz w:val="24"/>
          <w:szCs w:val="24"/>
        </w:rPr>
        <w:t>já foi</w:t>
      </w:r>
      <w:r w:rsidR="001F4652" w:rsidRPr="000C04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protocolado no Ministério do Trabalho.</w:t>
      </w:r>
      <w:r w:rsidRPr="000C04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F4652" w:rsidRPr="000C04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Tão logo </w:t>
      </w:r>
      <w:r w:rsidR="000C0449" w:rsidRPr="000C04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CCT </w:t>
      </w:r>
      <w:r w:rsidR="001F4652" w:rsidRPr="000C04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seja </w:t>
      </w:r>
      <w:r w:rsidRPr="000C0449">
        <w:rPr>
          <w:rFonts w:ascii="Times New Roman" w:hAnsi="Times New Roman" w:cs="Times New Roman"/>
          <w:color w:val="000000" w:themeColor="text1"/>
          <w:sz w:val="24"/>
          <w:szCs w:val="24"/>
        </w:rPr>
        <w:t>registr</w:t>
      </w:r>
      <w:r w:rsidR="001F4652" w:rsidRPr="000C0449">
        <w:rPr>
          <w:rFonts w:ascii="Times New Roman" w:hAnsi="Times New Roman" w:cs="Times New Roman"/>
          <w:color w:val="000000" w:themeColor="text1"/>
          <w:sz w:val="24"/>
          <w:szCs w:val="24"/>
        </w:rPr>
        <w:t>ada, divulgaremos o documento</w:t>
      </w:r>
      <w:r w:rsidRPr="000C04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oficial</w:t>
      </w:r>
      <w:r w:rsidR="001F4652" w:rsidRPr="000C044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0C04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Segue minuta anexa, nos termos transmitidos ao MTE.</w:t>
      </w:r>
    </w:p>
    <w:p w14:paraId="4BD96CFE" w14:textId="6697A4F3" w:rsidR="001F4652" w:rsidRPr="000C0449" w:rsidRDefault="001F4652" w:rsidP="00BF6E86">
      <w:pPr>
        <w:spacing w:before="240" w:after="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0449">
        <w:rPr>
          <w:rFonts w:ascii="Times New Roman" w:hAnsi="Times New Roman" w:cs="Times New Roman"/>
          <w:color w:val="000000" w:themeColor="text1"/>
          <w:sz w:val="24"/>
          <w:szCs w:val="24"/>
        </w:rPr>
        <w:t>Em relação à CCT 202</w:t>
      </w:r>
      <w:r w:rsidR="00EC0AE7" w:rsidRPr="000C0449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0C0449">
        <w:rPr>
          <w:rFonts w:ascii="Times New Roman" w:hAnsi="Times New Roman" w:cs="Times New Roman"/>
          <w:color w:val="000000" w:themeColor="text1"/>
          <w:sz w:val="24"/>
          <w:szCs w:val="24"/>
        </w:rPr>
        <w:t>, ocorreram as seguintes alterações:</w:t>
      </w:r>
    </w:p>
    <w:p w14:paraId="6F373B04" w14:textId="2BE5BB3C" w:rsidR="001F4652" w:rsidRPr="000C0449" w:rsidRDefault="00A53EAF" w:rsidP="007F25F2">
      <w:pPr>
        <w:pStyle w:val="PargrafodaLista"/>
        <w:numPr>
          <w:ilvl w:val="0"/>
          <w:numId w:val="1"/>
        </w:numPr>
        <w:spacing w:before="240" w:after="60" w:line="240" w:lineRule="auto"/>
        <w:ind w:left="85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0449">
        <w:rPr>
          <w:rFonts w:ascii="Times New Roman" w:hAnsi="Times New Roman" w:cs="Times New Roman"/>
          <w:color w:val="000000" w:themeColor="text1"/>
          <w:sz w:val="24"/>
          <w:szCs w:val="24"/>
        </w:rPr>
        <w:t>Reajuste de 7,29% (sete vírgula vinte e nove por cento) nos pisos salariais: Cláusulas 3ª e 4ª.</w:t>
      </w:r>
    </w:p>
    <w:p w14:paraId="65C93336" w14:textId="77777777" w:rsidR="001F4652" w:rsidRPr="000C0449" w:rsidRDefault="001F4652" w:rsidP="007F25F2">
      <w:pPr>
        <w:pStyle w:val="PargrafodaLista"/>
        <w:spacing w:before="240" w:after="60" w:line="240" w:lineRule="auto"/>
        <w:ind w:left="851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3C0C5F7" w14:textId="27C60100" w:rsidR="00E77173" w:rsidRPr="000C0449" w:rsidRDefault="000C0449" w:rsidP="007F25F2">
      <w:pPr>
        <w:pStyle w:val="PargrafodaLista"/>
        <w:numPr>
          <w:ilvl w:val="0"/>
          <w:numId w:val="1"/>
        </w:numPr>
        <w:spacing w:before="240" w:after="60" w:line="240" w:lineRule="auto"/>
        <w:ind w:left="85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0449">
        <w:rPr>
          <w:rFonts w:ascii="Times New Roman" w:hAnsi="Times New Roman" w:cs="Times New Roman"/>
          <w:color w:val="000000" w:themeColor="text1"/>
          <w:sz w:val="24"/>
          <w:szCs w:val="24"/>
        </w:rPr>
        <w:t>Correção de erro material para incluir a jornada 12x36 nas jornadas que fazem jus ao prêmio cesta-básica</w:t>
      </w:r>
      <w:r w:rsidR="00A53EAF" w:rsidRPr="000C0449">
        <w:rPr>
          <w:rFonts w:ascii="Times New Roman" w:hAnsi="Times New Roman" w:cs="Times New Roman"/>
          <w:color w:val="000000" w:themeColor="text1"/>
          <w:sz w:val="24"/>
          <w:szCs w:val="24"/>
        </w:rPr>
        <w:t>: Cláusula 1</w:t>
      </w:r>
      <w:r w:rsidRPr="000C0449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A53EAF" w:rsidRPr="000C0449">
        <w:rPr>
          <w:rFonts w:ascii="Times New Roman" w:hAnsi="Times New Roman" w:cs="Times New Roman"/>
          <w:color w:val="000000" w:themeColor="text1"/>
          <w:sz w:val="24"/>
          <w:szCs w:val="24"/>
        </w:rPr>
        <w:t>ª.</w:t>
      </w:r>
    </w:p>
    <w:p w14:paraId="3C8E2D6D" w14:textId="77777777" w:rsidR="000C0449" w:rsidRPr="000C0449" w:rsidRDefault="000C0449" w:rsidP="000C0449">
      <w:pPr>
        <w:pStyle w:val="PargrafodaLis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1065F99" w14:textId="43B58D8C" w:rsidR="000C0449" w:rsidRPr="000C0449" w:rsidRDefault="000C0449" w:rsidP="00EE520B">
      <w:pPr>
        <w:pStyle w:val="PargrafodaLista"/>
        <w:numPr>
          <w:ilvl w:val="0"/>
          <w:numId w:val="1"/>
        </w:numPr>
        <w:spacing w:before="240" w:after="60" w:line="240" w:lineRule="auto"/>
        <w:ind w:left="85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0449">
        <w:rPr>
          <w:rFonts w:ascii="Times New Roman" w:hAnsi="Times New Roman" w:cs="Times New Roman"/>
          <w:color w:val="000000" w:themeColor="text1"/>
          <w:sz w:val="24"/>
          <w:szCs w:val="24"/>
        </w:rPr>
        <w:t>Reajuste de 23,7% (vinte e três vírgula setenta por cento) no vale-alimentação: Cláusula 13ª.</w:t>
      </w:r>
    </w:p>
    <w:p w14:paraId="286EBF59" w14:textId="77777777" w:rsidR="007F25F2" w:rsidRPr="000C0449" w:rsidRDefault="007F25F2" w:rsidP="007F25F2">
      <w:pPr>
        <w:pStyle w:val="PargrafodaLista"/>
        <w:ind w:left="851"/>
        <w:rPr>
          <w:rFonts w:ascii="Times New Roman" w:hAnsi="Times New Roman" w:cs="Times New Roman"/>
          <w:color w:val="FF0000"/>
          <w:sz w:val="24"/>
          <w:szCs w:val="24"/>
        </w:rPr>
      </w:pPr>
    </w:p>
    <w:p w14:paraId="6A49B341" w14:textId="63D023B4" w:rsidR="007F25F2" w:rsidRPr="000C0449" w:rsidRDefault="007F25F2" w:rsidP="007F25F2">
      <w:pPr>
        <w:pStyle w:val="PargrafodaLista"/>
        <w:numPr>
          <w:ilvl w:val="0"/>
          <w:numId w:val="1"/>
        </w:numPr>
        <w:spacing w:before="240" w:after="60" w:line="240" w:lineRule="auto"/>
        <w:ind w:left="85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0449">
        <w:rPr>
          <w:rFonts w:ascii="Times New Roman" w:hAnsi="Times New Roman" w:cs="Times New Roman"/>
          <w:color w:val="000000" w:themeColor="text1"/>
          <w:sz w:val="24"/>
          <w:szCs w:val="24"/>
        </w:rPr>
        <w:t>Alteração do “Benefício de Assistência ao Trabalhador” (distribuição os destinatários da verba): Cláusula 1</w:t>
      </w:r>
      <w:r w:rsidR="000C0449" w:rsidRPr="000C0449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Pr="000C0449">
        <w:rPr>
          <w:rFonts w:ascii="Times New Roman" w:hAnsi="Times New Roman" w:cs="Times New Roman"/>
          <w:color w:val="000000" w:themeColor="text1"/>
          <w:sz w:val="24"/>
          <w:szCs w:val="24"/>
        </w:rPr>
        <w:t>ª.</w:t>
      </w:r>
    </w:p>
    <w:p w14:paraId="50D09A4E" w14:textId="77777777" w:rsidR="00EC0AE7" w:rsidRPr="000C0449" w:rsidRDefault="00EC0AE7" w:rsidP="007F25F2">
      <w:pPr>
        <w:pStyle w:val="PargrafodaLista"/>
        <w:ind w:left="851"/>
        <w:rPr>
          <w:rFonts w:ascii="Times New Roman" w:hAnsi="Times New Roman" w:cs="Times New Roman"/>
          <w:color w:val="FF0000"/>
          <w:sz w:val="24"/>
          <w:szCs w:val="24"/>
        </w:rPr>
      </w:pPr>
    </w:p>
    <w:p w14:paraId="72BE8A49" w14:textId="096950DB" w:rsidR="001F4652" w:rsidRPr="000C0449" w:rsidRDefault="00EC0AE7" w:rsidP="007F25F2">
      <w:pPr>
        <w:pStyle w:val="PargrafodaLista"/>
        <w:numPr>
          <w:ilvl w:val="0"/>
          <w:numId w:val="1"/>
        </w:numPr>
        <w:spacing w:before="240" w:after="60" w:line="240" w:lineRule="auto"/>
        <w:ind w:left="85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0449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A53EAF" w:rsidRPr="000C0449">
        <w:rPr>
          <w:rFonts w:ascii="Times New Roman" w:hAnsi="Times New Roman" w:cs="Times New Roman"/>
          <w:color w:val="000000" w:themeColor="text1"/>
          <w:sz w:val="24"/>
          <w:szCs w:val="24"/>
        </w:rPr>
        <w:t>umento da multa prevista na cláusula que versa sobre homologação das rescisões para trinta por cento</w:t>
      </w:r>
      <w:r w:rsidR="001F4652" w:rsidRPr="000C0449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A53EAF" w:rsidRPr="000C04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Cláusula 1</w:t>
      </w:r>
      <w:r w:rsidR="000C0449" w:rsidRPr="000C0449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="00A53EAF" w:rsidRPr="000C0449">
        <w:rPr>
          <w:rFonts w:ascii="Times New Roman" w:hAnsi="Times New Roman" w:cs="Times New Roman"/>
          <w:color w:val="000000" w:themeColor="text1"/>
          <w:sz w:val="24"/>
          <w:szCs w:val="24"/>
        </w:rPr>
        <w:t>ª.</w:t>
      </w:r>
    </w:p>
    <w:p w14:paraId="75FAF8F3" w14:textId="77777777" w:rsidR="00A53EAF" w:rsidRPr="000C0449" w:rsidRDefault="00A53EAF" w:rsidP="007F25F2">
      <w:pPr>
        <w:pStyle w:val="PargrafodaLista"/>
        <w:ind w:left="851"/>
        <w:rPr>
          <w:rFonts w:ascii="Times New Roman" w:hAnsi="Times New Roman" w:cs="Times New Roman"/>
          <w:color w:val="FF0000"/>
          <w:sz w:val="24"/>
          <w:szCs w:val="24"/>
        </w:rPr>
      </w:pPr>
    </w:p>
    <w:p w14:paraId="756D1CE8" w14:textId="11209FEB" w:rsidR="00A53EAF" w:rsidRPr="000C0449" w:rsidRDefault="00A53EAF" w:rsidP="007F25F2">
      <w:pPr>
        <w:pStyle w:val="PargrafodaLista"/>
        <w:numPr>
          <w:ilvl w:val="0"/>
          <w:numId w:val="1"/>
        </w:numPr>
        <w:spacing w:before="240" w:after="60" w:line="240" w:lineRule="auto"/>
        <w:ind w:left="85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04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Inclusão de multa de vinte por cento, do </w:t>
      </w:r>
      <w:proofErr w:type="gramStart"/>
      <w:r w:rsidRPr="000C0449">
        <w:rPr>
          <w:rFonts w:ascii="Times New Roman" w:hAnsi="Times New Roman" w:cs="Times New Roman"/>
          <w:color w:val="000000" w:themeColor="text1"/>
          <w:sz w:val="24"/>
          <w:szCs w:val="24"/>
        </w:rPr>
        <w:t>salário mínimo</w:t>
      </w:r>
      <w:proofErr w:type="gramEnd"/>
      <w:r w:rsidRPr="000C0449">
        <w:rPr>
          <w:rFonts w:ascii="Times New Roman" w:hAnsi="Times New Roman" w:cs="Times New Roman"/>
          <w:color w:val="000000" w:themeColor="text1"/>
          <w:sz w:val="24"/>
          <w:szCs w:val="24"/>
        </w:rPr>
        <w:t>, por empregado, por mês, até que seja regularizado em caso de descumprimento da cláusula ‘Das Condições para a Contratação’: Cláusula 2</w:t>
      </w:r>
      <w:r w:rsidR="000C0449" w:rsidRPr="000C0449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0C0449">
        <w:rPr>
          <w:rFonts w:ascii="Times New Roman" w:hAnsi="Times New Roman" w:cs="Times New Roman"/>
          <w:color w:val="000000" w:themeColor="text1"/>
          <w:sz w:val="24"/>
          <w:szCs w:val="24"/>
        </w:rPr>
        <w:t>ª.</w:t>
      </w:r>
    </w:p>
    <w:p w14:paraId="1BFE6589" w14:textId="77777777" w:rsidR="00A53EAF" w:rsidRPr="000C0449" w:rsidRDefault="00A53EAF" w:rsidP="007F25F2">
      <w:pPr>
        <w:pStyle w:val="PargrafodaLista"/>
        <w:ind w:left="851"/>
        <w:rPr>
          <w:rFonts w:ascii="Times New Roman" w:hAnsi="Times New Roman" w:cs="Times New Roman"/>
          <w:color w:val="FF0000"/>
          <w:sz w:val="24"/>
          <w:szCs w:val="24"/>
        </w:rPr>
      </w:pPr>
    </w:p>
    <w:p w14:paraId="3D3100F4" w14:textId="414E4FA2" w:rsidR="00A53EAF" w:rsidRPr="000C0449" w:rsidRDefault="00A53EAF" w:rsidP="007F25F2">
      <w:pPr>
        <w:pStyle w:val="PargrafodaLista"/>
        <w:numPr>
          <w:ilvl w:val="0"/>
          <w:numId w:val="1"/>
        </w:numPr>
        <w:spacing w:before="240" w:after="60" w:line="240" w:lineRule="auto"/>
        <w:ind w:left="85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04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Inclusão do </w:t>
      </w:r>
      <w:r w:rsidRPr="000C044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Parágrafo quarto</w:t>
      </w:r>
      <w:r w:rsidRPr="000C04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 cláusula ‘Convênios’, estabelecendo obrigação do empregador comunicar ao Sindicato Laboral o encaminhamento do empregado ao INSS, apenas empregados associados, no prazo de 10 dias a contar do encaminhamento: Cláusula </w:t>
      </w:r>
      <w:r w:rsidR="007F25F2" w:rsidRPr="000C0449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0C0449" w:rsidRPr="000C0449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0C0449">
        <w:rPr>
          <w:rFonts w:ascii="Times New Roman" w:hAnsi="Times New Roman" w:cs="Times New Roman"/>
          <w:color w:val="000000" w:themeColor="text1"/>
          <w:sz w:val="24"/>
          <w:szCs w:val="24"/>
        </w:rPr>
        <w:t>ª.</w:t>
      </w:r>
    </w:p>
    <w:p w14:paraId="2C8BF073" w14:textId="77777777" w:rsidR="007F25F2" w:rsidRPr="000C0449" w:rsidRDefault="007F25F2" w:rsidP="007F25F2">
      <w:pPr>
        <w:pStyle w:val="PargrafodaLista"/>
        <w:ind w:left="851"/>
        <w:rPr>
          <w:rFonts w:ascii="Times New Roman" w:hAnsi="Times New Roman" w:cs="Times New Roman"/>
          <w:color w:val="FF0000"/>
          <w:sz w:val="24"/>
          <w:szCs w:val="24"/>
        </w:rPr>
      </w:pPr>
    </w:p>
    <w:p w14:paraId="5ED01FE6" w14:textId="77777777" w:rsidR="000C0449" w:rsidRDefault="007F25F2" w:rsidP="007F25F2">
      <w:pPr>
        <w:pStyle w:val="PargrafodaLista"/>
        <w:numPr>
          <w:ilvl w:val="0"/>
          <w:numId w:val="1"/>
        </w:numPr>
        <w:spacing w:before="240" w:after="60" w:line="240" w:lineRule="auto"/>
        <w:ind w:left="85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04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Alteração da “Taxa de Solidariedade” (meses de pagamento, valores, destinatários da verba): Cláusula </w:t>
      </w:r>
      <w:r w:rsidR="000C0449" w:rsidRPr="000C0449">
        <w:rPr>
          <w:rFonts w:ascii="Times New Roman" w:hAnsi="Times New Roman" w:cs="Times New Roman"/>
          <w:color w:val="000000" w:themeColor="text1"/>
          <w:sz w:val="24"/>
          <w:szCs w:val="24"/>
        </w:rPr>
        <w:t>51</w:t>
      </w:r>
      <w:r w:rsidRPr="000C0449">
        <w:rPr>
          <w:rFonts w:ascii="Times New Roman" w:hAnsi="Times New Roman" w:cs="Times New Roman"/>
          <w:color w:val="000000" w:themeColor="text1"/>
          <w:sz w:val="24"/>
          <w:szCs w:val="24"/>
        </w:rPr>
        <w:t>ª</w:t>
      </w:r>
      <w:r w:rsidR="000C044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164B44F" w14:textId="77777777" w:rsidR="000C0449" w:rsidRPr="000C0449" w:rsidRDefault="000C0449" w:rsidP="000C0449">
      <w:pPr>
        <w:pStyle w:val="PargrafodaLis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CDE05A9" w14:textId="1210B0D5" w:rsidR="007F25F2" w:rsidRPr="000C0449" w:rsidRDefault="000C0449" w:rsidP="007F25F2">
      <w:pPr>
        <w:pStyle w:val="PargrafodaLista"/>
        <w:numPr>
          <w:ilvl w:val="0"/>
          <w:numId w:val="1"/>
        </w:numPr>
        <w:spacing w:before="240" w:after="60" w:line="240" w:lineRule="auto"/>
        <w:ind w:left="851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Exclusão da </w:t>
      </w:r>
      <w:r w:rsidRPr="000C0449">
        <w:rPr>
          <w:rFonts w:ascii="Times New Roman" w:hAnsi="Times New Roman" w:cs="Times New Roman"/>
          <w:color w:val="000000" w:themeColor="text1"/>
          <w:sz w:val="24"/>
          <w:szCs w:val="24"/>
        </w:rPr>
        <w:t>Cláusula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“Garantia do INSS”</w:t>
      </w:r>
      <w:r w:rsidR="007F25F2" w:rsidRPr="000C044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B2F9F4F" w14:textId="1E396C74" w:rsidR="001F4652" w:rsidRPr="000C0449" w:rsidRDefault="001F4652" w:rsidP="00BF6E86">
      <w:pPr>
        <w:spacing w:before="240" w:after="60"/>
        <w:jc w:val="both"/>
        <w:rPr>
          <w:rFonts w:ascii="Calibri" w:hAnsi="Calibri" w:cs="Calibri"/>
          <w:color w:val="000000" w:themeColor="text1"/>
          <w:sz w:val="24"/>
          <w:szCs w:val="24"/>
        </w:rPr>
      </w:pPr>
      <w:r w:rsidRPr="000C0449">
        <w:rPr>
          <w:rFonts w:ascii="Times New Roman" w:hAnsi="Times New Roman" w:cs="Times New Roman"/>
          <w:color w:val="000000" w:themeColor="text1"/>
          <w:sz w:val="24"/>
          <w:szCs w:val="24"/>
        </w:rPr>
        <w:t>As demais cláusulas permanecem inalteradas, com exceção das adaptações referentes ao ano corrente para fazer constar 202</w:t>
      </w:r>
      <w:r w:rsidR="007F25F2" w:rsidRPr="000C0449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8A7DCB" w:rsidRPr="000C0449">
        <w:rPr>
          <w:rFonts w:ascii="Times New Roman" w:hAnsi="Times New Roman" w:cs="Times New Roman"/>
          <w:color w:val="000000" w:themeColor="text1"/>
          <w:sz w:val="24"/>
          <w:szCs w:val="24"/>
        </w:rPr>
        <w:t>/202</w:t>
      </w:r>
      <w:r w:rsidR="007F25F2" w:rsidRPr="000C0449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0C04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onde </w:t>
      </w:r>
      <w:r w:rsidR="008A7DCB" w:rsidRPr="000C04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 </w:t>
      </w:r>
      <w:r w:rsidRPr="000C0449">
        <w:rPr>
          <w:rFonts w:ascii="Times New Roman" w:hAnsi="Times New Roman" w:cs="Times New Roman"/>
          <w:color w:val="000000" w:themeColor="text1"/>
          <w:sz w:val="24"/>
          <w:szCs w:val="24"/>
        </w:rPr>
        <w:t>lia 20</w:t>
      </w:r>
      <w:r w:rsidR="00005491" w:rsidRPr="000C0449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7F25F2" w:rsidRPr="000C0449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8A7DCB" w:rsidRPr="000C0449">
        <w:rPr>
          <w:rFonts w:ascii="Times New Roman" w:hAnsi="Times New Roman" w:cs="Times New Roman"/>
          <w:color w:val="000000" w:themeColor="text1"/>
          <w:sz w:val="24"/>
          <w:szCs w:val="24"/>
        </w:rPr>
        <w:t>/202</w:t>
      </w:r>
      <w:r w:rsidR="007F25F2" w:rsidRPr="000C0449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0C04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23CE8F88" w14:textId="320CDF8A" w:rsidR="001F4652" w:rsidRPr="000C0449" w:rsidRDefault="001F4652" w:rsidP="00BF6E86">
      <w:pPr>
        <w:spacing w:before="240" w:after="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0449">
        <w:rPr>
          <w:rFonts w:ascii="Times New Roman" w:hAnsi="Times New Roman" w:cs="Times New Roman"/>
          <w:color w:val="000000" w:themeColor="text1"/>
          <w:sz w:val="24"/>
          <w:szCs w:val="24"/>
        </w:rPr>
        <w:t>A CCT ser</w:t>
      </w:r>
      <w:r w:rsidR="00005491" w:rsidRPr="000C04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á </w:t>
      </w:r>
      <w:r w:rsidRPr="000C04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enviada assim que </w:t>
      </w:r>
      <w:r w:rsidR="008A7DCB" w:rsidRPr="000C0449">
        <w:rPr>
          <w:rFonts w:ascii="Times New Roman" w:hAnsi="Times New Roman" w:cs="Times New Roman"/>
          <w:color w:val="000000" w:themeColor="text1"/>
          <w:sz w:val="24"/>
          <w:szCs w:val="24"/>
        </w:rPr>
        <w:t>fo</w:t>
      </w:r>
      <w:r w:rsidRPr="000C0449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r w:rsidR="008A7DCB" w:rsidRPr="000C04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registrada n</w:t>
      </w:r>
      <w:r w:rsidRPr="000C0449">
        <w:rPr>
          <w:rFonts w:ascii="Times New Roman" w:hAnsi="Times New Roman" w:cs="Times New Roman"/>
          <w:color w:val="000000" w:themeColor="text1"/>
          <w:sz w:val="24"/>
          <w:szCs w:val="24"/>
        </w:rPr>
        <w:t>o MTE.</w:t>
      </w:r>
    </w:p>
    <w:p w14:paraId="46650F60" w14:textId="2F060814" w:rsidR="001F4652" w:rsidRPr="000C0449" w:rsidRDefault="001F4652" w:rsidP="00BF6E86">
      <w:pPr>
        <w:spacing w:before="240" w:after="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04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Sendo o que tínhamos para o momento, </w:t>
      </w:r>
      <w:r w:rsidR="007F25F2" w:rsidRPr="000C0449">
        <w:rPr>
          <w:rFonts w:ascii="Times New Roman" w:hAnsi="Times New Roman" w:cs="Times New Roman"/>
          <w:color w:val="000000" w:themeColor="text1"/>
          <w:sz w:val="24"/>
          <w:szCs w:val="24"/>
        </w:rPr>
        <w:t>permanece</w:t>
      </w:r>
      <w:r w:rsidRPr="000C0449">
        <w:rPr>
          <w:rFonts w:ascii="Times New Roman" w:hAnsi="Times New Roman" w:cs="Times New Roman"/>
          <w:color w:val="000000" w:themeColor="text1"/>
          <w:sz w:val="24"/>
          <w:szCs w:val="24"/>
        </w:rPr>
        <w:t>mos à disposição para prestar quaisquer esclarecimentos que se façam necessários.</w:t>
      </w:r>
    </w:p>
    <w:p w14:paraId="2E0BADD8" w14:textId="77777777" w:rsidR="001F4652" w:rsidRPr="000C0449" w:rsidRDefault="001F4652" w:rsidP="00BF6E86">
      <w:pPr>
        <w:spacing w:before="240" w:after="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118F463" w14:textId="77777777" w:rsidR="001F4652" w:rsidRPr="000C0449" w:rsidRDefault="001F4652" w:rsidP="00BF6E86">
      <w:pPr>
        <w:spacing w:before="240" w:after="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0449">
        <w:rPr>
          <w:rFonts w:ascii="Times New Roman" w:hAnsi="Times New Roman" w:cs="Times New Roman"/>
          <w:color w:val="000000" w:themeColor="text1"/>
          <w:sz w:val="24"/>
          <w:szCs w:val="24"/>
        </w:rPr>
        <w:t>Atenciosamente,</w:t>
      </w:r>
    </w:p>
    <w:p w14:paraId="0564474B" w14:textId="77777777" w:rsidR="00005491" w:rsidRPr="000C0449" w:rsidRDefault="00005491" w:rsidP="00BF6E86">
      <w:pPr>
        <w:spacing w:after="6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58AD68F9" w14:textId="56718626" w:rsidR="009445F8" w:rsidRPr="000C0449" w:rsidRDefault="009445F8" w:rsidP="009445F8">
      <w:pPr>
        <w:spacing w:after="6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C044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Avelino Lombardi</w:t>
      </w:r>
    </w:p>
    <w:p w14:paraId="7280F7C0" w14:textId="10B3C826" w:rsidR="009445F8" w:rsidRPr="000C0449" w:rsidRDefault="009445F8" w:rsidP="00A9757B">
      <w:pPr>
        <w:spacing w:after="60"/>
        <w:jc w:val="center"/>
        <w:rPr>
          <w:color w:val="000000" w:themeColor="text1"/>
        </w:rPr>
      </w:pPr>
      <w:r w:rsidRPr="000C044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Presidente do SEAC/SC</w:t>
      </w:r>
    </w:p>
    <w:sectPr w:rsidR="009445F8" w:rsidRPr="000C044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ItalicMT">
    <w:altName w:val="Arial"/>
    <w:charset w:val="00"/>
    <w:family w:val="auto"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BC3798"/>
    <w:multiLevelType w:val="hybridMultilevel"/>
    <w:tmpl w:val="EC68D474"/>
    <w:lvl w:ilvl="0" w:tplc="A5CE716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4E0BED"/>
    <w:multiLevelType w:val="hybridMultilevel"/>
    <w:tmpl w:val="7E02A1C0"/>
    <w:lvl w:ilvl="0" w:tplc="33E06846">
      <w:start w:val="1"/>
      <w:numFmt w:val="decimal"/>
      <w:lvlText w:val="%1)"/>
      <w:lvlJc w:val="left"/>
      <w:pPr>
        <w:ind w:left="417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9602ED"/>
    <w:multiLevelType w:val="hybridMultilevel"/>
    <w:tmpl w:val="7E02A1C0"/>
    <w:lvl w:ilvl="0" w:tplc="33E06846">
      <w:start w:val="1"/>
      <w:numFmt w:val="decimal"/>
      <w:lvlText w:val="%1)"/>
      <w:lvlJc w:val="left"/>
      <w:pPr>
        <w:ind w:left="417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4155587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41909339">
    <w:abstractNumId w:val="1"/>
  </w:num>
  <w:num w:numId="3" w16cid:durableId="295258867">
    <w:abstractNumId w:val="2"/>
  </w:num>
  <w:num w:numId="4" w16cid:durableId="15916991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652"/>
    <w:rsid w:val="00005491"/>
    <w:rsid w:val="000260E3"/>
    <w:rsid w:val="00067FA3"/>
    <w:rsid w:val="000C0449"/>
    <w:rsid w:val="00126CC0"/>
    <w:rsid w:val="00183F5E"/>
    <w:rsid w:val="001F4652"/>
    <w:rsid w:val="003D2047"/>
    <w:rsid w:val="003D354A"/>
    <w:rsid w:val="00426275"/>
    <w:rsid w:val="004B2219"/>
    <w:rsid w:val="00707DE6"/>
    <w:rsid w:val="0075668C"/>
    <w:rsid w:val="00785749"/>
    <w:rsid w:val="007F25F2"/>
    <w:rsid w:val="00864952"/>
    <w:rsid w:val="00892578"/>
    <w:rsid w:val="008A7DCB"/>
    <w:rsid w:val="008F4487"/>
    <w:rsid w:val="009132CD"/>
    <w:rsid w:val="009445F8"/>
    <w:rsid w:val="009E5EE9"/>
    <w:rsid w:val="00A22FBE"/>
    <w:rsid w:val="00A53EAF"/>
    <w:rsid w:val="00A7606A"/>
    <w:rsid w:val="00A9757B"/>
    <w:rsid w:val="00AF7C9A"/>
    <w:rsid w:val="00B36795"/>
    <w:rsid w:val="00B81706"/>
    <w:rsid w:val="00BF6E86"/>
    <w:rsid w:val="00C309B2"/>
    <w:rsid w:val="00C35A24"/>
    <w:rsid w:val="00C678C8"/>
    <w:rsid w:val="00D149D1"/>
    <w:rsid w:val="00D94EC1"/>
    <w:rsid w:val="00E77173"/>
    <w:rsid w:val="00EA5920"/>
    <w:rsid w:val="00EC0AE7"/>
    <w:rsid w:val="00EC2054"/>
    <w:rsid w:val="00EC4405"/>
    <w:rsid w:val="00ED4A6D"/>
    <w:rsid w:val="00F35327"/>
    <w:rsid w:val="00F9028E"/>
    <w:rsid w:val="00FA1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BDDFA"/>
  <w15:chartTrackingRefBased/>
  <w15:docId w15:val="{A5A98084-6A87-44CD-B913-62A09D70D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4652"/>
    <w:pPr>
      <w:spacing w:after="0" w:line="240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F4652"/>
    <w:pPr>
      <w:spacing w:after="200" w:line="276" w:lineRule="auto"/>
      <w:ind w:left="720" w:firstLine="57"/>
      <w:contextualSpacing/>
      <w:jc w:val="both"/>
    </w:pPr>
    <w:rPr>
      <w:rFonts w:ascii="Calibri" w:hAnsi="Calibri" w:cs="Calibri"/>
    </w:rPr>
  </w:style>
  <w:style w:type="character" w:customStyle="1" w:styleId="fontstyle01">
    <w:name w:val="fontstyle01"/>
    <w:basedOn w:val="Fontepargpadro"/>
    <w:rsid w:val="001F4652"/>
    <w:rPr>
      <w:rFonts w:ascii="ArialMT" w:hAnsi="ArialMT" w:hint="default"/>
      <w:b w:val="0"/>
      <w:bCs w:val="0"/>
      <w:i w:val="0"/>
      <w:iCs w:val="0"/>
      <w:color w:val="000000"/>
    </w:rPr>
  </w:style>
  <w:style w:type="character" w:customStyle="1" w:styleId="fontstyle21">
    <w:name w:val="fontstyle21"/>
    <w:basedOn w:val="Fontepargpadro"/>
    <w:rsid w:val="001F4652"/>
    <w:rPr>
      <w:rFonts w:ascii="Arial-BoldMT" w:hAnsi="Arial-BoldMT" w:hint="default"/>
      <w:b/>
      <w:bCs/>
      <w:i w:val="0"/>
      <w:iCs w:val="0"/>
      <w:color w:val="000000"/>
    </w:rPr>
  </w:style>
  <w:style w:type="character" w:customStyle="1" w:styleId="fontstyle31">
    <w:name w:val="fontstyle31"/>
    <w:basedOn w:val="Fontepargpadro"/>
    <w:rsid w:val="001F4652"/>
    <w:rPr>
      <w:rFonts w:ascii="Arial-BoldItalicMT" w:hAnsi="Arial-BoldItalicMT" w:hint="default"/>
      <w:b/>
      <w:bCs/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31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440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Jurídico - SINDESP-SC</dc:creator>
  <cp:keywords/>
  <dc:description/>
  <cp:lastModifiedBy>Gracielle Motta da Silva Verçoza</cp:lastModifiedBy>
  <cp:revision>2</cp:revision>
  <dcterms:created xsi:type="dcterms:W3CDTF">2025-01-22T18:32:00Z</dcterms:created>
  <dcterms:modified xsi:type="dcterms:W3CDTF">2025-01-22T18:32:00Z</dcterms:modified>
</cp:coreProperties>
</file>